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2E65D" w14:textId="77777777" w:rsidR="00D462EC" w:rsidRPr="00D462EC" w:rsidRDefault="00D462EC" w:rsidP="00D462EC">
      <w:pPr>
        <w:spacing w:after="150" w:line="240" w:lineRule="auto"/>
        <w:rPr>
          <w:rFonts w:ascii="Helvetica" w:eastAsia="Times New Roman" w:hAnsi="Helvetica" w:cs="Helvetica"/>
          <w:color w:val="2F2F2F"/>
          <w:sz w:val="38"/>
          <w:szCs w:val="38"/>
          <w:lang w:eastAsia="nl-NL"/>
        </w:rPr>
      </w:pPr>
      <w:r w:rsidRPr="00D462EC">
        <w:rPr>
          <w:rFonts w:ascii="Helvetica" w:eastAsia="Times New Roman" w:hAnsi="Helvetica" w:cs="Helvetica"/>
          <w:color w:val="2F2F2F"/>
          <w:sz w:val="38"/>
          <w:szCs w:val="38"/>
          <w:lang w:eastAsia="nl-NL"/>
        </w:rPr>
        <w:t>Inhoud workshop</w:t>
      </w:r>
    </w:p>
    <w:p w14:paraId="4D7C597F" w14:textId="77777777" w:rsidR="00D462EC" w:rsidRPr="00D462EC" w:rsidRDefault="00D462EC" w:rsidP="00D462EC">
      <w:pPr>
        <w:spacing w:after="300" w:line="360" w:lineRule="atLeast"/>
        <w:rPr>
          <w:rFonts w:ascii="Helvetica" w:eastAsia="Times New Roman" w:hAnsi="Helvetica" w:cs="Helvetica"/>
          <w:color w:val="2F2F2F"/>
          <w:sz w:val="24"/>
          <w:szCs w:val="24"/>
          <w:lang w:eastAsia="nl-NL"/>
        </w:rPr>
      </w:pPr>
      <w:r w:rsidRPr="00D462EC">
        <w:rPr>
          <w:rFonts w:ascii="Helvetica" w:eastAsia="Times New Roman" w:hAnsi="Helvetica" w:cs="Helvetica"/>
          <w:color w:val="2F2F2F"/>
          <w:sz w:val="24"/>
          <w:szCs w:val="24"/>
          <w:lang w:eastAsia="nl-NL"/>
        </w:rPr>
        <w:t>Deze module kan op locatie aangevraagd worden wanneer Module I heeft plaatsgevonden. In Module II gaan we na een terugblik op de vorige module verder met de thema’s ‘Patiëntmutaties’ en ‘Verwerking van declaraties’. Zaken als patiëntmutaties, ION, COV, VECOZO en retourinformatie brengen we in deze module samen. U gaat thema’s als patiëntmutaties en de verwerking van declaraties praktisch uitwerken. Daarnaast krijgt u handvatten aangereikt voor werkprocedures, lean werken en voor een transparante financiële administratie. Onder meer komt de afhandeling van retourinformatie bij declaratie-afwijzingen aan bod, met achterliggende factoren; door proactief te werken kunnen veel afwijzingen voorkomen worden. Uiteraard komen ook uw vragen aan bod. De aanwezigheid van de verantwoordelijke huisarts is belangrijk voor inzicht in het gehele werkproces. Hierna kan het proces gedelegeerd worden aan de verantwoordelijke medewerker(s). Bij een grotere aanwezigheid van medewerkers is er al meteen een veel groter draagvlak. Module II kan op maat worden aangeboden, afgestemd op uw praktijksituatie. </w:t>
      </w:r>
    </w:p>
    <w:p w14:paraId="36824391" w14:textId="77777777" w:rsidR="00D462EC" w:rsidRPr="00D462EC" w:rsidRDefault="00D462EC" w:rsidP="00D462EC">
      <w:pPr>
        <w:spacing w:after="300" w:line="360" w:lineRule="atLeast"/>
        <w:rPr>
          <w:rFonts w:ascii="Helvetica" w:eastAsia="Times New Roman" w:hAnsi="Helvetica" w:cs="Helvetica"/>
          <w:color w:val="2F2F2F"/>
          <w:sz w:val="24"/>
          <w:szCs w:val="24"/>
          <w:lang w:eastAsia="nl-NL"/>
        </w:rPr>
      </w:pPr>
      <w:r w:rsidRPr="00D462EC">
        <w:rPr>
          <w:rFonts w:ascii="Helvetica" w:eastAsia="Times New Roman" w:hAnsi="Helvetica" w:cs="Helvetica"/>
          <w:color w:val="2F2F2F"/>
          <w:sz w:val="24"/>
          <w:szCs w:val="24"/>
          <w:lang w:eastAsia="nl-NL"/>
        </w:rPr>
        <w:t>Lees ook het artikel uit De Dokter: </w:t>
      </w:r>
      <w:hyperlink r:id="rId7" w:history="1">
        <w:r w:rsidRPr="00D462EC">
          <w:rPr>
            <w:rFonts w:ascii="Helvetica" w:eastAsia="Times New Roman" w:hAnsi="Helvetica" w:cs="Helvetica"/>
            <w:color w:val="083566"/>
            <w:sz w:val="24"/>
            <w:szCs w:val="24"/>
            <w:u w:val="single"/>
            <w:lang w:eastAsia="nl-NL"/>
          </w:rPr>
          <w:t>Praktijken laten soms omzet liggen</w:t>
        </w:r>
      </w:hyperlink>
    </w:p>
    <w:p w14:paraId="3E66D0C4" w14:textId="77777777" w:rsidR="00915FCF" w:rsidRDefault="00915FCF">
      <w:bookmarkStart w:id="0" w:name="_GoBack"/>
      <w:bookmarkEnd w:id="0"/>
    </w:p>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EC"/>
    <w:rsid w:val="001B2B18"/>
    <w:rsid w:val="00915FCF"/>
    <w:rsid w:val="00D462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50FF"/>
  <w15:chartTrackingRefBased/>
  <w15:docId w15:val="{BA39F35C-EB69-4D01-9024-087F5F61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462E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46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852950">
      <w:bodyDiv w:val="1"/>
      <w:marLeft w:val="0"/>
      <w:marRight w:val="0"/>
      <w:marTop w:val="0"/>
      <w:marBottom w:val="0"/>
      <w:divBdr>
        <w:top w:val="none" w:sz="0" w:space="0" w:color="auto"/>
        <w:left w:val="none" w:sz="0" w:space="0" w:color="auto"/>
        <w:bottom w:val="none" w:sz="0" w:space="0" w:color="auto"/>
        <w:right w:val="none" w:sz="0" w:space="0" w:color="auto"/>
      </w:divBdr>
      <w:divsChild>
        <w:div w:id="2098403286">
          <w:marLeft w:val="0"/>
          <w:marRight w:val="0"/>
          <w:marTop w:val="300"/>
          <w:marBottom w:val="150"/>
          <w:divBdr>
            <w:top w:val="none" w:sz="0" w:space="0" w:color="auto"/>
            <w:left w:val="none" w:sz="0" w:space="0" w:color="auto"/>
            <w:bottom w:val="none" w:sz="0" w:space="0" w:color="auto"/>
            <w:right w:val="none" w:sz="0" w:space="0" w:color="auto"/>
          </w:divBdr>
        </w:div>
        <w:div w:id="1629244736">
          <w:marLeft w:val="0"/>
          <w:marRight w:val="0"/>
          <w:marTop w:val="0"/>
          <w:marBottom w:val="0"/>
          <w:divBdr>
            <w:top w:val="none" w:sz="0" w:space="0" w:color="auto"/>
            <w:left w:val="none" w:sz="0" w:space="0" w:color="auto"/>
            <w:bottom w:val="none" w:sz="0" w:space="0" w:color="auto"/>
            <w:right w:val="none" w:sz="0" w:space="0" w:color="auto"/>
          </w:divBdr>
          <w:divsChild>
            <w:div w:id="21283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lhv.nl/actueel/tijdschriften/artikel/praktijken-laten-soms-omzet-ligg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2" ma:contentTypeDescription="Een nieuw document maken." ma:contentTypeScope="" ma:versionID="401e3c3976b845dc6d29089f81d6fe3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041f26d7f3a21c9528f5d84b2620f6c2"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CAE699-697B-40CE-8801-612989390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0d838-55e4-4359-a83d-7f34c223bb3c"/>
    <ds:schemaRef ds:uri="16463c95-b589-4d88-a268-689b00110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BF071-DC22-44CD-821B-1D69BAC7B01F}">
  <ds:schemaRefs>
    <ds:schemaRef ds:uri="http://schemas.microsoft.com/sharepoint/v3/contenttype/forms"/>
  </ds:schemaRefs>
</ds:datastoreItem>
</file>

<file path=customXml/itemProps3.xml><?xml version="1.0" encoding="utf-8"?>
<ds:datastoreItem xmlns:ds="http://schemas.openxmlformats.org/officeDocument/2006/customXml" ds:itemID="{8BE29D7F-74DD-44E7-83EA-5A8A85E6DC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1089</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2020-03-10T14:30:00Z</dcterms:created>
  <dcterms:modified xsi:type="dcterms:W3CDTF">2020-03-10T14:30:00Z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